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58" w:rsidRDefault="007F0C58" w:rsidP="007F0C5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ИЗБИРАТЕЛЬНАЯ КОМИССИЯ</w:t>
      </w:r>
    </w:p>
    <w:p w:rsidR="007F0C58" w:rsidRDefault="007F0C58" w:rsidP="007F0C5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МУНИНИПАЛЬНОГО ОБРАЗОВАНИЯ ЗЕЛЁНОПОЛЯНСКИЙ СЕЛЬСОВЕТ ТРОИЦКОГО РАЙОНА  АЛТАЙСКОГО КРАЯ</w:t>
      </w:r>
    </w:p>
    <w:p w:rsidR="007F0C58" w:rsidRDefault="007F0C58" w:rsidP="007F0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0C58" w:rsidRDefault="007F0C58" w:rsidP="007F0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0C58" w:rsidRDefault="007F0C58" w:rsidP="007F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 июля 2019 года                                                                                            №5</w:t>
      </w:r>
      <w:r>
        <w:rPr>
          <w:b/>
          <w:sz w:val="28"/>
          <w:szCs w:val="28"/>
        </w:rPr>
        <w:t>1</w:t>
      </w:r>
    </w:p>
    <w:p w:rsidR="007F0C58" w:rsidRDefault="007F0C58" w:rsidP="007F0C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7F0C58" w:rsidRDefault="007F0C58" w:rsidP="007F0C58">
      <w:pPr>
        <w:jc w:val="center"/>
        <w:rPr>
          <w:sz w:val="25"/>
          <w:szCs w:val="25"/>
        </w:rPr>
      </w:pPr>
    </w:p>
    <w:p w:rsidR="007F0C58" w:rsidRDefault="007F0C58" w:rsidP="007F0C58">
      <w:pPr>
        <w:widowControl w:val="0"/>
        <w:autoSpaceDE w:val="0"/>
        <w:autoSpaceDN w:val="0"/>
        <w:adjustRightInd w:val="0"/>
        <w:ind w:left="1701" w:right="1702" w:firstLine="142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О </w:t>
      </w:r>
      <w:r>
        <w:rPr>
          <w:sz w:val="26"/>
          <w:szCs w:val="26"/>
        </w:rPr>
        <w:t xml:space="preserve">регистрации </w:t>
      </w:r>
      <w:r>
        <w:rPr>
          <w:sz w:val="26"/>
          <w:szCs w:val="26"/>
        </w:rPr>
        <w:t>Алтуховой Светланы Валерьевны</w:t>
      </w:r>
      <w:r>
        <w:rPr>
          <w:sz w:val="26"/>
          <w:szCs w:val="26"/>
        </w:rPr>
        <w:t xml:space="preserve">   кандидатом на должность главы   </w:t>
      </w:r>
      <w:r>
        <w:rPr>
          <w:color w:val="000000"/>
          <w:sz w:val="26"/>
          <w:szCs w:val="26"/>
        </w:rPr>
        <w:t xml:space="preserve">Зелёнополянского сельсовета Троицкого района </w:t>
      </w:r>
      <w:r>
        <w:rPr>
          <w:sz w:val="26"/>
          <w:szCs w:val="26"/>
        </w:rPr>
        <w:t xml:space="preserve">Алтайского края </w:t>
      </w:r>
    </w:p>
    <w:p w:rsidR="007F0C58" w:rsidRDefault="007F0C58" w:rsidP="007F0C58">
      <w:pPr>
        <w:widowControl w:val="0"/>
        <w:autoSpaceDE w:val="0"/>
        <w:autoSpaceDN w:val="0"/>
        <w:adjustRightInd w:val="0"/>
        <w:ind w:left="1701" w:right="1702" w:firstLine="142"/>
        <w:jc w:val="both"/>
        <w:rPr>
          <w:sz w:val="26"/>
          <w:szCs w:val="26"/>
        </w:rPr>
      </w:pPr>
    </w:p>
    <w:p w:rsidR="007F0C58" w:rsidRDefault="007F0C58" w:rsidP="007F0C58">
      <w:pPr>
        <w:widowControl w:val="0"/>
        <w:autoSpaceDE w:val="0"/>
        <w:autoSpaceDN w:val="0"/>
        <w:adjustRightInd w:val="0"/>
        <w:ind w:left="1701" w:right="1702" w:firstLine="142"/>
        <w:jc w:val="both"/>
        <w:rPr>
          <w:sz w:val="26"/>
          <w:szCs w:val="26"/>
        </w:rPr>
      </w:pPr>
    </w:p>
    <w:p w:rsidR="007F0C58" w:rsidRDefault="007F0C58" w:rsidP="007F0C58">
      <w:pPr>
        <w:ind w:right="33" w:firstLine="708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Троицким местным отделением </w:t>
      </w:r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олитической партии </w:t>
      </w:r>
      <w:r>
        <w:rPr>
          <w:sz w:val="26"/>
          <w:szCs w:val="26"/>
        </w:rPr>
        <w:t>СПРАВЕДЛИВАЯ РОССИЯ Алтуховой Светланы Валерьевны</w:t>
      </w:r>
      <w:r>
        <w:rPr>
          <w:sz w:val="26"/>
          <w:szCs w:val="26"/>
        </w:rPr>
        <w:t xml:space="preserve"> на должность главы Зелёнополянского сельсовета Троицкого района Алтайского края  требованиям Федерального закона  «Об 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  депутатов  и необходимые для регистрации кандидата документы, поступившие в избирательную комиссию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края, руководствуясь статьями 49,175 и 177 Кодекса Алтайского края о выборах, референдуме, отзыве избирательная комиссия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</w:t>
      </w:r>
    </w:p>
    <w:p w:rsidR="007F0C58" w:rsidRDefault="007F0C58" w:rsidP="007F0C58">
      <w:pPr>
        <w:pStyle w:val="a3"/>
        <w:spacing w:after="0"/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7F0C58" w:rsidRDefault="007F0C58" w:rsidP="007F0C58">
      <w:pPr>
        <w:ind w:firstLine="741"/>
        <w:jc w:val="both"/>
        <w:rPr>
          <w:sz w:val="26"/>
          <w:szCs w:val="26"/>
        </w:rPr>
      </w:pPr>
    </w:p>
    <w:p w:rsidR="007F0C58" w:rsidRDefault="007F0C58" w:rsidP="007F0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>
        <w:rPr>
          <w:sz w:val="26"/>
          <w:szCs w:val="26"/>
        </w:rPr>
        <w:t>Светлану Валерьевну Алтухову</w:t>
      </w:r>
      <w:r>
        <w:rPr>
          <w:sz w:val="26"/>
          <w:szCs w:val="26"/>
        </w:rPr>
        <w:t>,  19</w:t>
      </w:r>
      <w:r>
        <w:rPr>
          <w:sz w:val="26"/>
          <w:szCs w:val="26"/>
        </w:rPr>
        <w:t>75</w:t>
      </w:r>
      <w:r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 xml:space="preserve">секретаря Администрации Зелёнополянского сельсовета </w:t>
      </w:r>
      <w:r>
        <w:rPr>
          <w:sz w:val="26"/>
          <w:szCs w:val="26"/>
        </w:rPr>
        <w:t>Троицкого района Алтайс</w:t>
      </w:r>
      <w:r>
        <w:rPr>
          <w:sz w:val="26"/>
          <w:szCs w:val="26"/>
        </w:rPr>
        <w:t xml:space="preserve">кого края, проживающей  в селе Зелёная Поляна </w:t>
      </w:r>
      <w:r>
        <w:rPr>
          <w:sz w:val="26"/>
          <w:szCs w:val="26"/>
        </w:rPr>
        <w:t xml:space="preserve">Троицкого района Алтайского края, выдвинутой </w:t>
      </w:r>
      <w:r>
        <w:rPr>
          <w:sz w:val="26"/>
          <w:szCs w:val="26"/>
        </w:rPr>
        <w:t>местным отделением Политической парти</w:t>
      </w:r>
      <w:bookmarkStart w:id="0" w:name="_GoBack"/>
      <w:bookmarkEnd w:id="0"/>
      <w:r>
        <w:rPr>
          <w:sz w:val="26"/>
          <w:szCs w:val="26"/>
        </w:rPr>
        <w:t xml:space="preserve">и СПРАВЕДЛИВАЯ РОССИЯ </w:t>
      </w:r>
      <w:r>
        <w:rPr>
          <w:sz w:val="26"/>
          <w:szCs w:val="26"/>
        </w:rPr>
        <w:t xml:space="preserve">  кандидатом на должность главы Зелёнополянского сельсовета Троицкого района Алтайского края.</w:t>
      </w:r>
    </w:p>
    <w:p w:rsidR="007F0C58" w:rsidRDefault="007F0C58" w:rsidP="007F0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 Выдать </w:t>
      </w:r>
      <w:r>
        <w:rPr>
          <w:sz w:val="26"/>
          <w:szCs w:val="26"/>
        </w:rPr>
        <w:t xml:space="preserve"> Алтуховой Светлане Валерьевне</w:t>
      </w:r>
      <w:r>
        <w:rPr>
          <w:sz w:val="26"/>
          <w:szCs w:val="26"/>
        </w:rPr>
        <w:t xml:space="preserve"> удостоверение о регистрации установленного образца.</w:t>
      </w:r>
    </w:p>
    <w:p w:rsidR="007F0C58" w:rsidRDefault="007F0C58" w:rsidP="007F0C58">
      <w:pPr>
        <w:ind w:right="33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Настоящее  решение обнародовать в установленном порядке.</w:t>
      </w:r>
    </w:p>
    <w:p w:rsidR="007F0C58" w:rsidRDefault="007F0C58" w:rsidP="007F0C58">
      <w:pPr>
        <w:ind w:right="33" w:firstLine="709"/>
        <w:jc w:val="both"/>
        <w:rPr>
          <w:rFonts w:eastAsia="Calibri"/>
          <w:sz w:val="26"/>
          <w:szCs w:val="26"/>
          <w:lang w:eastAsia="en-US"/>
        </w:rPr>
      </w:pPr>
    </w:p>
    <w:p w:rsidR="007F0C58" w:rsidRDefault="007F0C58" w:rsidP="007F0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принято </w:t>
      </w:r>
      <w:r>
        <w:rPr>
          <w:sz w:val="26"/>
          <w:szCs w:val="26"/>
        </w:rPr>
        <w:t>« 26 » июля 2019г. в  09 часов 15</w:t>
      </w:r>
      <w:r>
        <w:rPr>
          <w:sz w:val="26"/>
          <w:szCs w:val="26"/>
        </w:rPr>
        <w:t xml:space="preserve"> минут.</w:t>
      </w:r>
    </w:p>
    <w:p w:rsidR="007F0C58" w:rsidRDefault="007F0C58" w:rsidP="007F0C58">
      <w:pPr>
        <w:jc w:val="both"/>
        <w:rPr>
          <w:sz w:val="26"/>
          <w:szCs w:val="26"/>
        </w:rPr>
      </w:pPr>
    </w:p>
    <w:p w:rsidR="007F0C58" w:rsidRDefault="007F0C58" w:rsidP="007F0C5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8"/>
          <w:szCs w:val="28"/>
        </w:rPr>
      </w:pPr>
    </w:p>
    <w:p w:rsidR="007F0C58" w:rsidRDefault="007F0C58" w:rsidP="007F0C58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Н.Г. Лопатина</w:t>
      </w:r>
    </w:p>
    <w:p w:rsidR="007F0C58" w:rsidRDefault="007F0C58" w:rsidP="007F0C58">
      <w:pPr>
        <w:rPr>
          <w:sz w:val="26"/>
          <w:szCs w:val="26"/>
        </w:rPr>
      </w:pPr>
    </w:p>
    <w:p w:rsidR="007F0C58" w:rsidRDefault="007F0C58" w:rsidP="007F0C58">
      <w:pPr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  А.В. Огнева</w:t>
      </w:r>
    </w:p>
    <w:p w:rsidR="007F0C58" w:rsidRDefault="007F0C58" w:rsidP="007F0C58"/>
    <w:p w:rsidR="007F0C58" w:rsidRDefault="007F0C58" w:rsidP="007F0C58"/>
    <w:p w:rsidR="007F0C58" w:rsidRDefault="007F0C58" w:rsidP="007F0C58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</w:p>
    <w:p w:rsidR="008E5C2D" w:rsidRDefault="008E5C2D"/>
    <w:sectPr w:rsidR="008E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B6"/>
    <w:rsid w:val="006349B6"/>
    <w:rsid w:val="007F0C58"/>
    <w:rsid w:val="008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0C58"/>
    <w:pPr>
      <w:spacing w:after="120"/>
      <w:jc w:val="center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F0C5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0C58"/>
    <w:pPr>
      <w:spacing w:after="120"/>
      <w:jc w:val="center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F0C5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1683</Characters>
  <Application>Microsoft Office Word</Application>
  <DocSecurity>0</DocSecurity>
  <Lines>14</Lines>
  <Paragraphs>3</Paragraphs>
  <ScaleCrop>false</ScaleCrop>
  <Company>*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2019-07-26T01:48:00Z</dcterms:created>
  <dcterms:modified xsi:type="dcterms:W3CDTF">2019-07-26T01:56:00Z</dcterms:modified>
</cp:coreProperties>
</file>